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347" w:rsidRPr="00591347" w:rsidRDefault="00591347" w:rsidP="00591347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Заседание штаба воспитательной работы</w:t>
      </w:r>
    </w:p>
    <w:p w:rsidR="00591347" w:rsidRPr="00591347" w:rsidRDefault="00591347" w:rsidP="00591347">
      <w:pPr>
        <w:spacing w:line="321" w:lineRule="exact"/>
        <w:ind w:right="421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№</w:t>
      </w:r>
      <w:r w:rsidRPr="00591347">
        <w:rPr>
          <w:rFonts w:ascii="Times New Roman" w:hAnsi="Times New Roman" w:cs="Times New Roman"/>
          <w:b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Pr="00591347">
        <w:rPr>
          <w:rFonts w:ascii="Times New Roman" w:hAnsi="Times New Roman" w:cs="Times New Roman"/>
          <w:b/>
          <w:spacing w:val="-7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от</w:t>
      </w:r>
      <w:r w:rsidRPr="00591347">
        <w:rPr>
          <w:rFonts w:ascii="Times New Roman" w:hAnsi="Times New Roman" w:cs="Times New Roman"/>
          <w:b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22.02.2024</w:t>
      </w:r>
      <w:r w:rsidRPr="00591347">
        <w:rPr>
          <w:rFonts w:ascii="Times New Roman" w:hAnsi="Times New Roman" w:cs="Times New Roman"/>
          <w:b/>
          <w:spacing w:val="-2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spacing w:val="-5"/>
          <w:kern w:val="2"/>
          <w:sz w:val="24"/>
          <w:szCs w:val="24"/>
          <w14:ligatures w14:val="standardContextual"/>
        </w:rPr>
        <w:t>г.</w:t>
      </w:r>
    </w:p>
    <w:p w:rsidR="00591347" w:rsidRPr="00591347" w:rsidRDefault="00591347" w:rsidP="00591347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Всего членов штаба: 8 человек</w:t>
      </w:r>
    </w:p>
    <w:p w:rsidR="00591347" w:rsidRPr="00591347" w:rsidRDefault="00591347" w:rsidP="00591347">
      <w:pPr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Присутствуют 8 человек. </w:t>
      </w:r>
    </w:p>
    <w:p w:rsidR="00591347" w:rsidRPr="00591347" w:rsidRDefault="00591347" w:rsidP="00591347">
      <w:pPr>
        <w:spacing w:before="4" w:line="300" w:lineRule="exact"/>
        <w:ind w:left="239"/>
        <w:jc w:val="both"/>
        <w:rPr>
          <w:rFonts w:ascii="Times New Roman" w:hAnsi="Times New Roman" w:cs="Times New Roman"/>
          <w:b/>
          <w:spacing w:val="-2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Повестка</w:t>
      </w:r>
      <w:r w:rsidRPr="00591347">
        <w:rPr>
          <w:rFonts w:ascii="Times New Roman" w:hAnsi="Times New Roman" w:cs="Times New Roman"/>
          <w:b/>
          <w:spacing w:val="-13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spacing w:val="-2"/>
          <w:kern w:val="2"/>
          <w:sz w:val="24"/>
          <w:szCs w:val="24"/>
          <w14:ligatures w14:val="standardContextual"/>
        </w:rPr>
        <w:t>заседания:</w:t>
      </w:r>
    </w:p>
    <w:p w:rsidR="00591347" w:rsidRPr="00591347" w:rsidRDefault="00591347" w:rsidP="0059134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 xml:space="preserve">Участие школы в проведении месячника военно- патриотической работы </w:t>
      </w:r>
    </w:p>
    <w:p w:rsidR="00591347" w:rsidRPr="00591347" w:rsidRDefault="00591347" w:rsidP="0059134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Работа членов Штаба по профилактике экстремистских проявлений</w:t>
      </w:r>
    </w:p>
    <w:p w:rsidR="00591347" w:rsidRPr="00591347" w:rsidRDefault="00591347" w:rsidP="00591347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 xml:space="preserve"> Организация работы детских общественных объединений</w:t>
      </w:r>
    </w:p>
    <w:p w:rsidR="00591347" w:rsidRPr="00591347" w:rsidRDefault="00591347" w:rsidP="00591347">
      <w:pPr>
        <w:spacing w:before="67"/>
        <w:ind w:left="239" w:right="6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По первому вопросу слушали</w:t>
      </w:r>
      <w:r w:rsidRPr="00591347">
        <w:rPr>
          <w:rFonts w:ascii="Times New Roman" w:hAnsi="Times New Roman" w:cs="Times New Roman"/>
          <w:b/>
          <w:spacing w:val="4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слушали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зам.директора</w:t>
      </w:r>
      <w:proofErr w:type="spellEnd"/>
      <w:proofErr w:type="gram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 ВР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Аюшееву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А.Д., которая выступила с результатами работы с учащимися «группы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риска»,а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также предоставила результаты работы классных руководителей совместно с родителями.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За: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591347" w:rsidRPr="00591347" w:rsidRDefault="00591347" w:rsidP="00591347">
      <w:pPr>
        <w:ind w:left="239" w:right="655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Решили:</w:t>
      </w:r>
      <w:r w:rsidRPr="00591347">
        <w:rPr>
          <w:rFonts w:ascii="Times New Roman" w:hAnsi="Times New Roman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считать</w:t>
      </w:r>
      <w:r w:rsidRPr="00591347">
        <w:rPr>
          <w:rFonts w:ascii="Times New Roman" w:hAnsi="Times New Roman" w:cs="Times New Roman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работу с учащимися «группы риска» удовлетворительной, продолжить работу в данном направлении.</w:t>
      </w:r>
    </w:p>
    <w:p w:rsidR="00591347" w:rsidRPr="00591347" w:rsidRDefault="00591347" w:rsidP="00591347">
      <w:pPr>
        <w:ind w:left="239" w:right="6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Утвердить список несовершеннолетних, состоящих на профилактическом учете. Классным руководителям, социальному педагогу организовать профилактическую работу с несовершеннолетними, состоящими на профилактическом учете, привлекая к работе родителей.</w:t>
      </w:r>
    </w:p>
    <w:p w:rsidR="00591347" w:rsidRPr="00591347" w:rsidRDefault="00591347" w:rsidP="00591347">
      <w:pPr>
        <w:spacing w:before="321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По</w:t>
      </w:r>
      <w:r w:rsidRPr="00591347">
        <w:rPr>
          <w:rFonts w:ascii="Times New Roman" w:hAnsi="Times New Roman" w:cs="Times New Roman"/>
          <w:b/>
          <w:spacing w:val="-10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второму</w:t>
      </w:r>
      <w:r w:rsidRPr="00591347">
        <w:rPr>
          <w:rFonts w:ascii="Times New Roman" w:hAnsi="Times New Roman" w:cs="Times New Roman"/>
          <w:b/>
          <w:spacing w:val="-3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вопросу</w:t>
      </w:r>
      <w:r w:rsidRPr="00591347">
        <w:rPr>
          <w:rFonts w:ascii="Times New Roman" w:hAnsi="Times New Roman" w:cs="Times New Roman"/>
          <w:b/>
          <w:spacing w:val="-4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слушали</w:t>
      </w:r>
      <w:r w:rsidRPr="00591347">
        <w:rPr>
          <w:rFonts w:ascii="Times New Roman" w:hAnsi="Times New Roman" w:cs="Times New Roman"/>
          <w:b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советника</w:t>
      </w:r>
      <w:r w:rsidRPr="00591347">
        <w:rPr>
          <w:rFonts w:ascii="Times New Roman" w:hAnsi="Times New Roman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</w:t>
      </w:r>
      <w:r w:rsidRPr="00591347">
        <w:rPr>
          <w:rFonts w:ascii="Times New Roman" w:hAnsi="Times New Roman" w:cs="Times New Roman"/>
          <w:spacing w:val="-6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>воспитанию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Аюшееву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Г.Э.,</w:t>
      </w:r>
      <w:r w:rsidRPr="00591347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которая рассказала </w:t>
      </w:r>
      <w:r w:rsidRPr="00591347">
        <w:rPr>
          <w:rFonts w:ascii="Times New Roman" w:hAnsi="Times New Roman" w:cs="Times New Roman"/>
          <w:spacing w:val="-7"/>
          <w:kern w:val="2"/>
          <w:sz w:val="24"/>
          <w:szCs w:val="24"/>
          <w14:ligatures w14:val="standardContextual"/>
        </w:rPr>
        <w:t xml:space="preserve">о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ходе</w:t>
      </w:r>
      <w:r w:rsidRPr="00591347">
        <w:rPr>
          <w:rFonts w:ascii="Times New Roman" w:hAnsi="Times New Roman" w:cs="Times New Roman"/>
          <w:spacing w:val="-7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выполнения</w:t>
      </w:r>
      <w:r w:rsidRPr="00591347">
        <w:rPr>
          <w:rFonts w:ascii="Times New Roman" w:hAnsi="Times New Roman" w:cs="Times New Roman"/>
          <w:spacing w:val="10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>плана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 проведению профилактических мероприятий по профилактике экстремистских проявлений. Сказала о требованиях к фотоотчетам, необходимости</w:t>
      </w:r>
      <w:r w:rsidRPr="00591347">
        <w:rPr>
          <w:rFonts w:ascii="Times New Roman" w:hAnsi="Times New Roman" w:cs="Times New Roman"/>
          <w:spacing w:val="-10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выполнять</w:t>
      </w:r>
      <w:r w:rsidRPr="00591347">
        <w:rPr>
          <w:rFonts w:ascii="Times New Roman" w:hAnsi="Times New Roman" w:cs="Times New Roman"/>
          <w:spacing w:val="-12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качественные</w:t>
      </w:r>
      <w:r w:rsidRPr="00591347">
        <w:rPr>
          <w:rFonts w:ascii="Times New Roman" w:hAnsi="Times New Roman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фото</w:t>
      </w:r>
      <w:r w:rsidRPr="00591347">
        <w:rPr>
          <w:rFonts w:ascii="Times New Roman" w:hAnsi="Times New Roman" w:cs="Times New Roman"/>
          <w:spacing w:val="-10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</w:t>
      </w:r>
      <w:r w:rsidRPr="00591347">
        <w:rPr>
          <w:rFonts w:ascii="Times New Roman" w:hAnsi="Times New Roman" w:cs="Times New Roman"/>
          <w:spacing w:val="-10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видеоматериалы.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78348021"/>
      <w:r w:rsidRPr="00591347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За: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591347" w:rsidRPr="00591347" w:rsidRDefault="00591347" w:rsidP="00591347">
      <w:pPr>
        <w:spacing w:before="201"/>
        <w:ind w:left="331"/>
        <w:jc w:val="both"/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Решили:</w:t>
      </w:r>
      <w:r w:rsidRPr="00591347">
        <w:rPr>
          <w:rFonts w:ascii="Times New Roman" w:hAnsi="Times New Roman" w:cs="Times New Roman"/>
          <w:b/>
          <w:spacing w:val="-8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результаты</w:t>
      </w:r>
      <w:r w:rsidRPr="00591347">
        <w:rPr>
          <w:rFonts w:ascii="Times New Roman" w:hAnsi="Times New Roman" w:cs="Times New Roman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работы</w:t>
      </w:r>
      <w:r w:rsidRPr="00591347">
        <w:rPr>
          <w:rFonts w:ascii="Times New Roman" w:hAnsi="Times New Roman" w:cs="Times New Roman"/>
          <w:spacing w:val="-6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</w:t>
      </w:r>
      <w:r w:rsidRPr="00591347">
        <w:rPr>
          <w:rFonts w:ascii="Times New Roman" w:hAnsi="Times New Roman" w:cs="Times New Roman"/>
          <w:spacing w:val="-6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плану</w:t>
      </w:r>
      <w:r w:rsidRPr="00591347">
        <w:rPr>
          <w:rFonts w:ascii="Times New Roman" w:hAnsi="Times New Roman" w:cs="Times New Roman"/>
          <w:spacing w:val="-7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ДЕД</w:t>
      </w:r>
      <w:r w:rsidRPr="00591347">
        <w:rPr>
          <w:rFonts w:ascii="Times New Roman" w:hAnsi="Times New Roman" w:cs="Times New Roman"/>
          <w:spacing w:val="-4"/>
          <w:kern w:val="2"/>
          <w:sz w:val="24"/>
          <w:szCs w:val="24"/>
          <w14:ligatures w14:val="standardContextual"/>
        </w:rPr>
        <w:t xml:space="preserve"> и проведению профилактических мер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считать</w:t>
      </w:r>
      <w:r w:rsidRPr="00591347">
        <w:rPr>
          <w:rFonts w:ascii="Times New Roman" w:hAnsi="Times New Roman" w:cs="Times New Roman"/>
          <w:spacing w:val="-7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>удовлетворительными.</w:t>
      </w:r>
    </w:p>
    <w:bookmarkEnd w:id="0"/>
    <w:p w:rsidR="00591347" w:rsidRPr="00591347" w:rsidRDefault="00591347" w:rsidP="00591347">
      <w:pPr>
        <w:spacing w:before="67"/>
        <w:ind w:right="6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По третьему вопросу слушали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советника по воспитанию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Аюшееву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Г.Э., который познакомил с графиком планируемых тематических классных мероприятий на предстоящий месяц.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За: 8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591347" w:rsidRPr="00591347" w:rsidRDefault="00591347" w:rsidP="0059134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1347">
        <w:rPr>
          <w:rFonts w:ascii="Times New Roman" w:hAnsi="Times New Roman" w:cs="Times New Roman"/>
          <w:sz w:val="24"/>
          <w:szCs w:val="24"/>
        </w:rPr>
        <w:t>Воздержались – 0 человек</w:t>
      </w:r>
      <w:r w:rsidRPr="0059134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91347" w:rsidRPr="00591347" w:rsidRDefault="00591347" w:rsidP="00591347">
      <w:pPr>
        <w:ind w:right="652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Решили: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утвердить графики мероприятий и рейдов учащихся.</w:t>
      </w:r>
    </w:p>
    <w:p w:rsidR="00591347" w:rsidRPr="00591347" w:rsidRDefault="00591347" w:rsidP="00591347">
      <w:pPr>
        <w:spacing w:before="196" w:line="242" w:lineRule="auto"/>
        <w:ind w:right="64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Классным руководителям провести классные часы по профилактике с</w:t>
      </w:r>
      <w:r w:rsidRPr="00591347">
        <w:rPr>
          <w:rFonts w:ascii="Times New Roman" w:hAnsi="Times New Roman" w:cs="Times New Roman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записью</w:t>
      </w:r>
      <w:r w:rsidRPr="00591347">
        <w:rPr>
          <w:rFonts w:ascii="Times New Roman" w:hAnsi="Times New Roman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</w:t>
      </w:r>
      <w:r w:rsidRPr="00591347">
        <w:rPr>
          <w:rFonts w:ascii="Times New Roman" w:hAnsi="Times New Roman" w:cs="Times New Roman"/>
          <w:spacing w:val="-5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журналах</w:t>
      </w:r>
      <w:r w:rsidRPr="00591347">
        <w:rPr>
          <w:rFonts w:ascii="Times New Roman" w:hAnsi="Times New Roman" w:cs="Times New Roman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</w:t>
      </w:r>
      <w:r w:rsidRPr="00591347">
        <w:rPr>
          <w:rFonts w:ascii="Times New Roman" w:hAnsi="Times New Roman" w:cs="Times New Roman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ТБ.</w:t>
      </w:r>
    </w:p>
    <w:p w:rsidR="00591347" w:rsidRPr="00591347" w:rsidRDefault="00591347" w:rsidP="00591347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347" w:rsidRPr="00591347" w:rsidRDefault="00591347" w:rsidP="00591347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1" w:name="_Hlk178244088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Директор                                             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Шалданова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С.А.</w:t>
      </w:r>
    </w:p>
    <w:p w:rsidR="00591347" w:rsidRPr="00591347" w:rsidRDefault="00591347" w:rsidP="00591347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Секретарь                                             </w:t>
      </w:r>
      <w:proofErr w:type="spellStart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Марзаева</w:t>
      </w:r>
      <w:proofErr w:type="spellEnd"/>
      <w:r w:rsidRPr="0059134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Т.В.</w:t>
      </w:r>
    </w:p>
    <w:p w:rsidR="007607B9" w:rsidRDefault="007607B9">
      <w:bookmarkStart w:id="2" w:name="_GoBack"/>
      <w:bookmarkEnd w:id="1"/>
      <w:bookmarkEnd w:id="2"/>
    </w:p>
    <w:sectPr w:rsidR="0076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4698"/>
    <w:multiLevelType w:val="hybridMultilevel"/>
    <w:tmpl w:val="479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47"/>
    <w:rsid w:val="00591347"/>
    <w:rsid w:val="007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E9969-155D-4975-8CA0-83B34DC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2024-09-30T11:16:00Z</dcterms:created>
  <dcterms:modified xsi:type="dcterms:W3CDTF">2024-09-30T11:16:00Z</dcterms:modified>
</cp:coreProperties>
</file>